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3445" w14:textId="5D5A6171" w:rsidR="00382679" w:rsidRPr="00260FFF" w:rsidRDefault="00382679" w:rsidP="00382679">
      <w:pPr>
        <w:jc w:val="center"/>
        <w:rPr>
          <w:b/>
          <w:bCs/>
          <w:sz w:val="22"/>
          <w:szCs w:val="22"/>
        </w:rPr>
      </w:pPr>
      <w:r w:rsidRPr="00260FFF">
        <w:rPr>
          <w:b/>
          <w:bCs/>
          <w:sz w:val="22"/>
          <w:szCs w:val="22"/>
        </w:rPr>
        <w:t xml:space="preserve">Button </w:t>
      </w:r>
      <w:r w:rsidR="00260FFF">
        <w:rPr>
          <w:b/>
          <w:bCs/>
          <w:sz w:val="22"/>
          <w:szCs w:val="22"/>
        </w:rPr>
        <w:t>Heart</w:t>
      </w:r>
    </w:p>
    <w:p w14:paraId="6A850CD0" w14:textId="77777777" w:rsidR="00382679" w:rsidRPr="00260FFF" w:rsidRDefault="00382679" w:rsidP="00382679">
      <w:pPr>
        <w:jc w:val="center"/>
        <w:rPr>
          <w:b/>
          <w:bCs/>
          <w:sz w:val="22"/>
          <w:szCs w:val="22"/>
        </w:rPr>
      </w:pPr>
      <w:r w:rsidRPr="00260FFF">
        <w:rPr>
          <w:b/>
          <w:bCs/>
          <w:sz w:val="22"/>
          <w:szCs w:val="22"/>
        </w:rPr>
        <w:t>Sew Much More</w:t>
      </w:r>
    </w:p>
    <w:p w14:paraId="6927AE63" w14:textId="0DAE76DC" w:rsidR="00382679" w:rsidRPr="00260FFF" w:rsidRDefault="00382679" w:rsidP="00382679">
      <w:pPr>
        <w:jc w:val="center"/>
        <w:rPr>
          <w:b/>
          <w:bCs/>
          <w:sz w:val="22"/>
          <w:szCs w:val="22"/>
        </w:rPr>
      </w:pPr>
      <w:r w:rsidRPr="00260FFF">
        <w:rPr>
          <w:b/>
          <w:bCs/>
          <w:sz w:val="22"/>
          <w:szCs w:val="22"/>
        </w:rPr>
        <w:t>Wendy Kleman</w:t>
      </w:r>
    </w:p>
    <w:p w14:paraId="542492D6" w14:textId="79128499" w:rsidR="00382679" w:rsidRPr="00260FFF" w:rsidRDefault="00260FFF" w:rsidP="00382679">
      <w:pPr>
        <w:jc w:val="center"/>
        <w:rPr>
          <w:b/>
          <w:bCs/>
          <w:sz w:val="22"/>
          <w:szCs w:val="22"/>
        </w:rPr>
      </w:pPr>
      <w:r w:rsidRPr="00260FFF">
        <w:rPr>
          <w:b/>
          <w:bCs/>
          <w:noProof/>
          <w:sz w:val="22"/>
          <w:szCs w:val="22"/>
        </w:rPr>
        <w:drawing>
          <wp:anchor distT="0" distB="0" distL="114300" distR="114300" simplePos="0" relativeHeight="251658240" behindDoc="1" locked="0" layoutInCell="1" allowOverlap="1" wp14:anchorId="64DABDE9" wp14:editId="6F5906C9">
            <wp:simplePos x="0" y="0"/>
            <wp:positionH relativeFrom="column">
              <wp:posOffset>-228872</wp:posOffset>
            </wp:positionH>
            <wp:positionV relativeFrom="paragraph">
              <wp:posOffset>119743</wp:posOffset>
            </wp:positionV>
            <wp:extent cx="1458686" cy="2458825"/>
            <wp:effectExtent l="0" t="0" r="1905" b="5080"/>
            <wp:wrapTight wrapText="bothSides">
              <wp:wrapPolygon edited="0">
                <wp:start x="0" y="0"/>
                <wp:lineTo x="0" y="21533"/>
                <wp:lineTo x="21440" y="21533"/>
                <wp:lineTo x="21440" y="0"/>
                <wp:lineTo x="0" y="0"/>
              </wp:wrapPolygon>
            </wp:wrapTight>
            <wp:docPr id="1850676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76083" name="Picture 1850676083"/>
                    <pic:cNvPicPr/>
                  </pic:nvPicPr>
                  <pic:blipFill rotWithShape="1">
                    <a:blip r:embed="rId5" cstate="print">
                      <a:extLst>
                        <a:ext uri="{28A0092B-C50C-407E-A947-70E740481C1C}">
                          <a14:useLocalDpi xmlns:a14="http://schemas.microsoft.com/office/drawing/2010/main" val="0"/>
                        </a:ext>
                      </a:extLst>
                    </a:blip>
                    <a:srcRect l="8444" r="4504"/>
                    <a:stretch/>
                  </pic:blipFill>
                  <pic:spPr bwMode="auto">
                    <a:xfrm>
                      <a:off x="0" y="0"/>
                      <a:ext cx="1458686" cy="245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220E3C" w14:textId="77777777" w:rsidR="00382679" w:rsidRPr="00260FFF" w:rsidRDefault="00382679" w:rsidP="00382679">
      <w:pPr>
        <w:rPr>
          <w:b/>
          <w:bCs/>
          <w:sz w:val="22"/>
          <w:szCs w:val="22"/>
        </w:rPr>
      </w:pPr>
    </w:p>
    <w:p w14:paraId="6237037B" w14:textId="090FCEF3" w:rsidR="00382679" w:rsidRPr="00260FFF" w:rsidRDefault="00382679" w:rsidP="00382679">
      <w:pPr>
        <w:rPr>
          <w:sz w:val="22"/>
          <w:szCs w:val="22"/>
        </w:rPr>
      </w:pPr>
      <w:r w:rsidRPr="00260FFF">
        <w:rPr>
          <w:sz w:val="22"/>
          <w:szCs w:val="22"/>
        </w:rPr>
        <w:t>Thank you for signing up for the Button Tree class</w:t>
      </w:r>
      <w:r w:rsidRPr="00260FFF">
        <w:rPr>
          <w:sz w:val="22"/>
          <w:szCs w:val="22"/>
        </w:rPr>
        <w:t xml:space="preserve">  Finishes about 12</w:t>
      </w:r>
      <w:r w:rsidR="00260FFF" w:rsidRPr="00260FFF">
        <w:rPr>
          <w:sz w:val="22"/>
          <w:szCs w:val="22"/>
        </w:rPr>
        <w:t>”</w:t>
      </w:r>
      <w:r w:rsidRPr="00260FFF">
        <w:rPr>
          <w:sz w:val="22"/>
          <w:szCs w:val="22"/>
        </w:rPr>
        <w:t xml:space="preserve"> by 21</w:t>
      </w:r>
      <w:r w:rsidR="00260FFF" w:rsidRPr="00260FFF">
        <w:rPr>
          <w:sz w:val="22"/>
          <w:szCs w:val="22"/>
        </w:rPr>
        <w:t>”</w:t>
      </w:r>
    </w:p>
    <w:p w14:paraId="3F30C824" w14:textId="77777777" w:rsidR="00382679" w:rsidRPr="00260FFF" w:rsidRDefault="00382679" w:rsidP="00382679">
      <w:pPr>
        <w:rPr>
          <w:sz w:val="22"/>
          <w:szCs w:val="22"/>
        </w:rPr>
      </w:pPr>
    </w:p>
    <w:p w14:paraId="0934F8DB" w14:textId="4D7AE126" w:rsidR="00382679" w:rsidRPr="00260FFF" w:rsidRDefault="00382679" w:rsidP="00382679">
      <w:pPr>
        <w:rPr>
          <w:sz w:val="22"/>
          <w:szCs w:val="22"/>
        </w:rPr>
      </w:pPr>
      <w:r w:rsidRPr="00260FFF">
        <w:rPr>
          <w:sz w:val="22"/>
          <w:szCs w:val="22"/>
        </w:rPr>
        <w:t>We have the kits all ready for you.  </w:t>
      </w:r>
    </w:p>
    <w:p w14:paraId="1672B0B3" w14:textId="3228D995" w:rsidR="00382679" w:rsidRPr="00260FFF" w:rsidRDefault="00382679" w:rsidP="00382679">
      <w:pPr>
        <w:rPr>
          <w:sz w:val="22"/>
          <w:szCs w:val="22"/>
        </w:rPr>
      </w:pPr>
      <w:r w:rsidRPr="00260FFF">
        <w:rPr>
          <w:sz w:val="22"/>
          <w:szCs w:val="22"/>
        </w:rPr>
        <w:t>The kit includes 1 fat quarter of background</w:t>
      </w:r>
    </w:p>
    <w:p w14:paraId="466A48A3" w14:textId="653C9C18" w:rsidR="00382679" w:rsidRPr="00260FFF" w:rsidRDefault="00382679" w:rsidP="00382679">
      <w:pPr>
        <w:rPr>
          <w:sz w:val="22"/>
          <w:szCs w:val="22"/>
        </w:rPr>
      </w:pPr>
      <w:r w:rsidRPr="00260FFF">
        <w:rPr>
          <w:sz w:val="22"/>
          <w:szCs w:val="22"/>
        </w:rPr>
        <w:t>Inner border strips</w:t>
      </w:r>
    </w:p>
    <w:p w14:paraId="1277265C" w14:textId="77777777" w:rsidR="00382679" w:rsidRPr="00260FFF" w:rsidRDefault="00382679" w:rsidP="00382679">
      <w:pPr>
        <w:rPr>
          <w:sz w:val="22"/>
          <w:szCs w:val="22"/>
        </w:rPr>
      </w:pPr>
      <w:r w:rsidRPr="00260FFF">
        <w:rPr>
          <w:sz w:val="22"/>
          <w:szCs w:val="22"/>
        </w:rPr>
        <w:t>Outer border and backing</w:t>
      </w:r>
    </w:p>
    <w:p w14:paraId="5F9F1F0A" w14:textId="77777777" w:rsidR="00382679" w:rsidRPr="00260FFF" w:rsidRDefault="00382679" w:rsidP="00382679">
      <w:pPr>
        <w:rPr>
          <w:sz w:val="22"/>
          <w:szCs w:val="22"/>
        </w:rPr>
      </w:pPr>
      <w:r w:rsidRPr="00260FFF">
        <w:rPr>
          <w:sz w:val="22"/>
          <w:szCs w:val="22"/>
        </w:rPr>
        <w:t>Craft Fuse</w:t>
      </w:r>
    </w:p>
    <w:p w14:paraId="2788DC41" w14:textId="613D2ED1" w:rsidR="00382679" w:rsidRPr="00260FFF" w:rsidRDefault="00382679" w:rsidP="00382679">
      <w:pPr>
        <w:rPr>
          <w:sz w:val="22"/>
          <w:szCs w:val="22"/>
        </w:rPr>
      </w:pPr>
      <w:r w:rsidRPr="00260FFF">
        <w:rPr>
          <w:sz w:val="22"/>
          <w:szCs w:val="22"/>
        </w:rPr>
        <w:t>Light weight batting</w:t>
      </w:r>
    </w:p>
    <w:p w14:paraId="3A3C7085" w14:textId="27FCE227" w:rsidR="00382679" w:rsidRPr="00260FFF" w:rsidRDefault="00382679" w:rsidP="00382679">
      <w:pPr>
        <w:rPr>
          <w:sz w:val="22"/>
          <w:szCs w:val="22"/>
        </w:rPr>
      </w:pPr>
      <w:r w:rsidRPr="00260FFF">
        <w:rPr>
          <w:sz w:val="22"/>
          <w:szCs w:val="22"/>
        </w:rPr>
        <w:t>Pattern</w:t>
      </w:r>
    </w:p>
    <w:p w14:paraId="1CF680CF" w14:textId="22791CD1" w:rsidR="00382679" w:rsidRPr="00260FFF" w:rsidRDefault="00382679" w:rsidP="00382679">
      <w:pPr>
        <w:rPr>
          <w:sz w:val="22"/>
          <w:szCs w:val="22"/>
        </w:rPr>
      </w:pPr>
      <w:r w:rsidRPr="00260FFF">
        <w:rPr>
          <w:sz w:val="22"/>
          <w:szCs w:val="22"/>
        </w:rPr>
        <w:t>Buttons</w:t>
      </w:r>
    </w:p>
    <w:p w14:paraId="65B43EE2" w14:textId="77777777" w:rsidR="00382679" w:rsidRPr="00260FFF" w:rsidRDefault="00382679" w:rsidP="00382679">
      <w:pPr>
        <w:rPr>
          <w:sz w:val="22"/>
          <w:szCs w:val="22"/>
        </w:rPr>
      </w:pPr>
    </w:p>
    <w:p w14:paraId="65F824EE" w14:textId="77777777" w:rsidR="00260FFF" w:rsidRDefault="00260FFF" w:rsidP="00382679">
      <w:pPr>
        <w:rPr>
          <w:sz w:val="22"/>
          <w:szCs w:val="22"/>
        </w:rPr>
      </w:pPr>
    </w:p>
    <w:p w14:paraId="4E0BEFE5" w14:textId="77777777" w:rsidR="00260FFF" w:rsidRDefault="00260FFF" w:rsidP="00382679">
      <w:pPr>
        <w:rPr>
          <w:sz w:val="22"/>
          <w:szCs w:val="22"/>
        </w:rPr>
      </w:pPr>
    </w:p>
    <w:p w14:paraId="62AC52DA" w14:textId="77777777" w:rsidR="00260FFF" w:rsidRDefault="00260FFF" w:rsidP="00382679">
      <w:pPr>
        <w:rPr>
          <w:sz w:val="22"/>
          <w:szCs w:val="22"/>
        </w:rPr>
      </w:pPr>
    </w:p>
    <w:p w14:paraId="487675E4" w14:textId="3AFEF93C" w:rsidR="00382679" w:rsidRDefault="00382679" w:rsidP="00382679">
      <w:pPr>
        <w:rPr>
          <w:sz w:val="22"/>
          <w:szCs w:val="22"/>
        </w:rPr>
      </w:pPr>
      <w:r w:rsidRPr="00260FFF">
        <w:rPr>
          <w:sz w:val="22"/>
          <w:szCs w:val="22"/>
        </w:rPr>
        <w:t xml:space="preserve">If you have time please do some of the assembly before class.  Do steps 1-3.   Remember you can rent time on the sit down Bernina machines, if you would like to try free motion with a stitch regulator.  The buttons go on at the end as well as the backing and final border  We will do all this in class.   If you are uncomfortable working on the top, just wait until class and it will all be good.  </w:t>
      </w:r>
    </w:p>
    <w:p w14:paraId="212264C8" w14:textId="77777777" w:rsidR="00260FFF" w:rsidRDefault="00260FFF" w:rsidP="00382679">
      <w:pPr>
        <w:rPr>
          <w:sz w:val="22"/>
          <w:szCs w:val="22"/>
        </w:rPr>
      </w:pPr>
    </w:p>
    <w:p w14:paraId="24DA0028" w14:textId="0A574E39" w:rsidR="00260FFF" w:rsidRPr="00260FFF" w:rsidRDefault="00260FFF" w:rsidP="00382679">
      <w:pPr>
        <w:rPr>
          <w:sz w:val="22"/>
          <w:szCs w:val="22"/>
        </w:rPr>
      </w:pPr>
      <w:r>
        <w:rPr>
          <w:sz w:val="22"/>
          <w:szCs w:val="22"/>
        </w:rPr>
        <w:t xml:space="preserve">Please bring Basic Sewing Supplies, a foot to sew on buttons if you have one, red thread and thread to assemble the </w:t>
      </w:r>
      <w:proofErr w:type="spellStart"/>
      <w:r>
        <w:rPr>
          <w:sz w:val="22"/>
          <w:szCs w:val="22"/>
        </w:rPr>
        <w:t>wallhanging</w:t>
      </w:r>
      <w:proofErr w:type="spellEnd"/>
    </w:p>
    <w:p w14:paraId="03958239" w14:textId="77777777" w:rsidR="00382679" w:rsidRPr="00260FFF" w:rsidRDefault="00382679" w:rsidP="00382679">
      <w:pPr>
        <w:rPr>
          <w:sz w:val="22"/>
          <w:szCs w:val="22"/>
        </w:rPr>
      </w:pPr>
    </w:p>
    <w:p w14:paraId="19B188BF" w14:textId="77777777" w:rsidR="00382679" w:rsidRPr="00260FFF" w:rsidRDefault="00382679" w:rsidP="00382679">
      <w:pPr>
        <w:rPr>
          <w:sz w:val="22"/>
          <w:szCs w:val="22"/>
        </w:rPr>
      </w:pPr>
      <w:r w:rsidRPr="00260FFF">
        <w:rPr>
          <w:sz w:val="22"/>
          <w:szCs w:val="22"/>
        </w:rPr>
        <w:t>We have extra button kits if you want to make a second one</w:t>
      </w:r>
    </w:p>
    <w:p w14:paraId="4AD7B82A" w14:textId="77777777" w:rsidR="00382679" w:rsidRPr="00260FFF" w:rsidRDefault="00382679" w:rsidP="00382679">
      <w:pPr>
        <w:rPr>
          <w:sz w:val="22"/>
          <w:szCs w:val="22"/>
        </w:rPr>
      </w:pPr>
    </w:p>
    <w:p w14:paraId="50C1069D" w14:textId="77777777" w:rsidR="00382679" w:rsidRPr="00260FFF" w:rsidRDefault="00382679" w:rsidP="00382679">
      <w:pPr>
        <w:rPr>
          <w:sz w:val="22"/>
          <w:szCs w:val="22"/>
        </w:rPr>
      </w:pPr>
      <w:r w:rsidRPr="00260FFF">
        <w:rPr>
          <w:sz w:val="22"/>
          <w:szCs w:val="22"/>
        </w:rPr>
        <w:t>If you know you want a hanger please order one at the front desk at the store.  They are about $20.</w:t>
      </w:r>
    </w:p>
    <w:p w14:paraId="18278955" w14:textId="77777777" w:rsidR="00382679" w:rsidRPr="00260FFF" w:rsidRDefault="00382679" w:rsidP="00382679">
      <w:pPr>
        <w:rPr>
          <w:sz w:val="22"/>
          <w:szCs w:val="22"/>
        </w:rPr>
      </w:pPr>
    </w:p>
    <w:p w14:paraId="203DBBE4" w14:textId="77777777" w:rsidR="00260FFF" w:rsidRPr="00260FFF" w:rsidRDefault="00260FFF" w:rsidP="00260FFF">
      <w:pPr>
        <w:rPr>
          <w:sz w:val="22"/>
          <w:szCs w:val="22"/>
        </w:rPr>
      </w:pPr>
      <w:r w:rsidRPr="00260FFF">
        <w:rPr>
          <w:sz w:val="22"/>
          <w:szCs w:val="22"/>
        </w:rPr>
        <w:t>If you have any questions about the class or what to bring please contact Wendy Kleman at the store: 262-547-7774</w:t>
      </w:r>
    </w:p>
    <w:p w14:paraId="7B5DD3E5" w14:textId="77777777" w:rsidR="00260FFF" w:rsidRPr="00260FFF" w:rsidRDefault="00260FFF" w:rsidP="00260FFF">
      <w:pPr>
        <w:pStyle w:val="Heading1"/>
        <w:ind w:right="2"/>
        <w:rPr>
          <w:sz w:val="22"/>
          <w:szCs w:val="22"/>
        </w:rPr>
      </w:pPr>
      <w:r w:rsidRPr="00260FFF">
        <w:rPr>
          <w:sz w:val="22"/>
          <w:szCs w:val="22"/>
        </w:rPr>
        <w:t xml:space="preserve">Class Policies </w:t>
      </w:r>
    </w:p>
    <w:p w14:paraId="5996EFA0" w14:textId="77777777" w:rsidR="00260FFF" w:rsidRPr="00260FFF" w:rsidRDefault="00260FFF" w:rsidP="00260FFF">
      <w:pPr>
        <w:numPr>
          <w:ilvl w:val="0"/>
          <w:numId w:val="1"/>
        </w:numPr>
        <w:spacing w:after="5" w:line="249" w:lineRule="auto"/>
        <w:ind w:left="720" w:hanging="360"/>
        <w:rPr>
          <w:sz w:val="22"/>
          <w:szCs w:val="22"/>
        </w:rPr>
      </w:pPr>
      <w:r w:rsidRPr="00260FFF">
        <w:rPr>
          <w:sz w:val="22"/>
          <w:szCs w:val="22"/>
        </w:rPr>
        <w:t xml:space="preserve">Classes require a minimum of 4 students. If the minimum is not reached 2 weeks before class, it will be cancelled and students will receive a full refund. </w:t>
      </w:r>
    </w:p>
    <w:p w14:paraId="0E73BB7F" w14:textId="77777777" w:rsidR="00260FFF" w:rsidRPr="00260FFF" w:rsidRDefault="00260FFF" w:rsidP="00260FFF">
      <w:pPr>
        <w:numPr>
          <w:ilvl w:val="0"/>
          <w:numId w:val="1"/>
        </w:numPr>
        <w:spacing w:after="5" w:line="249" w:lineRule="auto"/>
        <w:ind w:left="720" w:hanging="360"/>
        <w:rPr>
          <w:sz w:val="22"/>
          <w:szCs w:val="22"/>
        </w:rPr>
      </w:pPr>
      <w:r w:rsidRPr="00260FFF">
        <w:rPr>
          <w:sz w:val="22"/>
          <w:szCs w:val="22"/>
        </w:rPr>
        <w:t xml:space="preserve">If you have registered for a class and must cancel, please contact us ASAP. You must cancel at least two (2) weeks in advance to receive a refund or credit. No credit for no-shows. </w:t>
      </w:r>
    </w:p>
    <w:p w14:paraId="08ECBFF9" w14:textId="77777777" w:rsidR="00260FFF" w:rsidRPr="00260FFF" w:rsidRDefault="00260FFF" w:rsidP="00260FFF">
      <w:pPr>
        <w:numPr>
          <w:ilvl w:val="0"/>
          <w:numId w:val="1"/>
        </w:numPr>
        <w:spacing w:after="5" w:line="249" w:lineRule="auto"/>
        <w:ind w:left="720" w:hanging="360"/>
        <w:rPr>
          <w:sz w:val="22"/>
          <w:szCs w:val="22"/>
        </w:rPr>
      </w:pPr>
      <w:r w:rsidRPr="00260FFF">
        <w:rPr>
          <w:sz w:val="22"/>
          <w:szCs w:val="22"/>
        </w:rPr>
        <w:t xml:space="preserve">In deference to those with sensitivities, we ask that you refrain from wearing perfume or other scented products </w:t>
      </w:r>
    </w:p>
    <w:p w14:paraId="7D8D55D8" w14:textId="77777777" w:rsidR="00260FFF" w:rsidRPr="00260FFF" w:rsidRDefault="00260FFF" w:rsidP="00260FFF">
      <w:pPr>
        <w:numPr>
          <w:ilvl w:val="0"/>
          <w:numId w:val="1"/>
        </w:numPr>
        <w:spacing w:after="5" w:line="249" w:lineRule="auto"/>
        <w:ind w:left="720" w:hanging="360"/>
        <w:rPr>
          <w:sz w:val="22"/>
          <w:szCs w:val="22"/>
        </w:rPr>
      </w:pPr>
      <w:r w:rsidRPr="00260FFF">
        <w:rPr>
          <w:sz w:val="22"/>
          <w:szCs w:val="22"/>
        </w:rPr>
        <w:t xml:space="preserve">We would appreciate it if you purchase your supplies at Sew Much More. We will be happy to assist you in gathering all the necessary materials – and give you a 15% discount!  </w:t>
      </w:r>
    </w:p>
    <w:p w14:paraId="32234DFC" w14:textId="77777777" w:rsidR="00260FFF" w:rsidRPr="00260FFF" w:rsidRDefault="00260FFF" w:rsidP="00260FFF">
      <w:pPr>
        <w:rPr>
          <w:sz w:val="22"/>
          <w:szCs w:val="22"/>
        </w:rPr>
      </w:pPr>
    </w:p>
    <w:p w14:paraId="6CED9A79" w14:textId="77777777" w:rsidR="007F0478" w:rsidRPr="00260FFF" w:rsidRDefault="007F0478">
      <w:pPr>
        <w:rPr>
          <w:sz w:val="22"/>
          <w:szCs w:val="22"/>
        </w:rPr>
      </w:pPr>
    </w:p>
    <w:sectPr w:rsidR="007F0478" w:rsidRPr="00260FFF" w:rsidSect="00D07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F0916"/>
    <w:multiLevelType w:val="hybridMultilevel"/>
    <w:tmpl w:val="728E33B2"/>
    <w:lvl w:ilvl="0" w:tplc="7B7A5D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D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63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3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C1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60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0F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0230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79"/>
    <w:rsid w:val="000D069C"/>
    <w:rsid w:val="00260FFF"/>
    <w:rsid w:val="002D075E"/>
    <w:rsid w:val="00382679"/>
    <w:rsid w:val="00507E56"/>
    <w:rsid w:val="0056580F"/>
    <w:rsid w:val="0071170A"/>
    <w:rsid w:val="007F0478"/>
    <w:rsid w:val="00826C6B"/>
    <w:rsid w:val="00954628"/>
    <w:rsid w:val="009710D6"/>
    <w:rsid w:val="00A346B4"/>
    <w:rsid w:val="00A77EAD"/>
    <w:rsid w:val="00AC7203"/>
    <w:rsid w:val="00AE267A"/>
    <w:rsid w:val="00B47C68"/>
    <w:rsid w:val="00D07411"/>
    <w:rsid w:val="00D76C82"/>
    <w:rsid w:val="00E659A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22A8"/>
  <w15:chartTrackingRefBased/>
  <w15:docId w15:val="{B009DABF-3F84-9E4E-8EE5-C46A99A1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2679"/>
  </w:style>
  <w:style w:type="paragraph" w:styleId="Heading1">
    <w:name w:val="heading 1"/>
    <w:basedOn w:val="Normal"/>
    <w:next w:val="Normal"/>
    <w:link w:val="Heading1Char"/>
    <w:uiPriority w:val="9"/>
    <w:qFormat/>
    <w:rsid w:val="00382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6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6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6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6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679"/>
    <w:rPr>
      <w:rFonts w:eastAsiaTheme="majorEastAsia" w:cstheme="majorBidi"/>
      <w:color w:val="272727" w:themeColor="text1" w:themeTint="D8"/>
    </w:rPr>
  </w:style>
  <w:style w:type="paragraph" w:styleId="Title">
    <w:name w:val="Title"/>
    <w:basedOn w:val="Normal"/>
    <w:next w:val="Normal"/>
    <w:link w:val="TitleChar"/>
    <w:uiPriority w:val="10"/>
    <w:qFormat/>
    <w:rsid w:val="003826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6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6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2679"/>
    <w:rPr>
      <w:i/>
      <w:iCs/>
      <w:color w:val="404040" w:themeColor="text1" w:themeTint="BF"/>
    </w:rPr>
  </w:style>
  <w:style w:type="paragraph" w:styleId="ListParagraph">
    <w:name w:val="List Paragraph"/>
    <w:basedOn w:val="Normal"/>
    <w:uiPriority w:val="34"/>
    <w:qFormat/>
    <w:rsid w:val="00382679"/>
    <w:pPr>
      <w:ind w:left="720"/>
      <w:contextualSpacing/>
    </w:pPr>
  </w:style>
  <w:style w:type="character" w:styleId="IntenseEmphasis">
    <w:name w:val="Intense Emphasis"/>
    <w:basedOn w:val="DefaultParagraphFont"/>
    <w:uiPriority w:val="21"/>
    <w:qFormat/>
    <w:rsid w:val="00382679"/>
    <w:rPr>
      <w:i/>
      <w:iCs/>
      <w:color w:val="0F4761" w:themeColor="accent1" w:themeShade="BF"/>
    </w:rPr>
  </w:style>
  <w:style w:type="paragraph" w:styleId="IntenseQuote">
    <w:name w:val="Intense Quote"/>
    <w:basedOn w:val="Normal"/>
    <w:next w:val="Normal"/>
    <w:link w:val="IntenseQuoteChar"/>
    <w:uiPriority w:val="30"/>
    <w:qFormat/>
    <w:rsid w:val="00382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679"/>
    <w:rPr>
      <w:i/>
      <w:iCs/>
      <w:color w:val="0F4761" w:themeColor="accent1" w:themeShade="BF"/>
    </w:rPr>
  </w:style>
  <w:style w:type="character" w:styleId="IntenseReference">
    <w:name w:val="Intense Reference"/>
    <w:basedOn w:val="DefaultParagraphFont"/>
    <w:uiPriority w:val="32"/>
    <w:qFormat/>
    <w:rsid w:val="003826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wendy.rieves@gmail.com</dc:creator>
  <cp:keywords/>
  <dc:description/>
  <cp:lastModifiedBy>wendy.rieves@gmail.com</cp:lastModifiedBy>
  <cp:revision>1</cp:revision>
  <dcterms:created xsi:type="dcterms:W3CDTF">2024-12-20T21:40:00Z</dcterms:created>
  <dcterms:modified xsi:type="dcterms:W3CDTF">2024-12-20T21:54:00Z</dcterms:modified>
</cp:coreProperties>
</file>