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D3" w:rsidRPr="001B35D3" w:rsidRDefault="001B35D3" w:rsidP="001B35D3">
      <w:pPr>
        <w:spacing w:after="150" w:line="288" w:lineRule="atLeast"/>
        <w:jc w:val="center"/>
        <w:outlineLvl w:val="0"/>
        <w:rPr>
          <w:rFonts w:eastAsia="Times New Roman" w:cstheme="minorHAnsi"/>
          <w:kern w:val="36"/>
          <w:sz w:val="40"/>
          <w:szCs w:val="40"/>
        </w:rPr>
      </w:pPr>
      <w:r w:rsidRPr="0092330D">
        <w:rPr>
          <w:rFonts w:eastAsia="Times New Roman" w:cstheme="minorHAnsi"/>
          <w:kern w:val="36"/>
          <w:sz w:val="52"/>
          <w:szCs w:val="52"/>
        </w:rPr>
        <w:t>Ribbon Pillow</w:t>
      </w:r>
      <w:r>
        <w:rPr>
          <w:rFonts w:eastAsia="Times New Roman" w:cstheme="minorHAnsi"/>
          <w:kern w:val="36"/>
          <w:sz w:val="52"/>
          <w:szCs w:val="52"/>
        </w:rPr>
        <w:t xml:space="preserve"> </w:t>
      </w:r>
    </w:p>
    <w:p w:rsidR="001B35D3" w:rsidRPr="00184903" w:rsidRDefault="001B35D3" w:rsidP="001B35D3">
      <w:pPr>
        <w:shd w:val="clear" w:color="auto" w:fill="FFFFFF"/>
        <w:spacing w:after="0" w:line="240" w:lineRule="auto"/>
        <w:rPr>
          <w:rFonts w:eastAsia="Times New Roman" w:cstheme="minorHAnsi"/>
          <w:color w:val="534640"/>
          <w:sz w:val="28"/>
          <w:szCs w:val="28"/>
        </w:rPr>
      </w:pPr>
      <w:r>
        <w:rPr>
          <w:rFonts w:eastAsia="Times New Roman" w:cstheme="minorHAnsi"/>
          <w:color w:val="534640"/>
          <w:sz w:val="28"/>
          <w:szCs w:val="28"/>
        </w:rPr>
        <w:t xml:space="preserve">What to do with all those left over ribbons you have stored? </w:t>
      </w:r>
      <w:r w:rsidRPr="00184903">
        <w:rPr>
          <w:rFonts w:eastAsia="Times New Roman" w:cstheme="minorHAnsi"/>
          <w:color w:val="534640"/>
          <w:sz w:val="28"/>
          <w:szCs w:val="28"/>
        </w:rPr>
        <w:t xml:space="preserve">How about creating a beautiful ribbon pillow by weaving together beautiful ribbons? It makes for lovely décor or even a special gift. This woven ribbon pillow is not difficult to make.  In fact, you </w:t>
      </w:r>
      <w:r w:rsidR="00ED32C7">
        <w:rPr>
          <w:rFonts w:eastAsia="Times New Roman" w:cstheme="minorHAnsi"/>
          <w:color w:val="534640"/>
          <w:sz w:val="28"/>
          <w:szCs w:val="28"/>
        </w:rPr>
        <w:t>can</w:t>
      </w:r>
      <w:bookmarkStart w:id="0" w:name="_GoBack"/>
      <w:bookmarkEnd w:id="0"/>
      <w:r w:rsidRPr="00184903">
        <w:rPr>
          <w:rFonts w:eastAsia="Times New Roman" w:cstheme="minorHAnsi"/>
          <w:color w:val="534640"/>
          <w:sz w:val="28"/>
          <w:szCs w:val="28"/>
        </w:rPr>
        <w:t xml:space="preserve"> make two or three.</w:t>
      </w:r>
    </w:p>
    <w:p w:rsidR="001B35D3" w:rsidRDefault="001B35D3" w:rsidP="001B35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34640"/>
          <w:sz w:val="24"/>
          <w:szCs w:val="24"/>
        </w:rPr>
      </w:pPr>
    </w:p>
    <w:p w:rsidR="001B35D3" w:rsidRDefault="001B35D3" w:rsidP="001B35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34640"/>
          <w:sz w:val="32"/>
          <w:szCs w:val="32"/>
          <w:u w:val="single"/>
        </w:rPr>
      </w:pPr>
      <w:r w:rsidRPr="00184903">
        <w:rPr>
          <w:rFonts w:eastAsia="Times New Roman" w:cstheme="minorHAnsi"/>
          <w:b/>
          <w:bCs/>
          <w:color w:val="534640"/>
          <w:sz w:val="32"/>
          <w:szCs w:val="32"/>
          <w:u w:val="single"/>
        </w:rPr>
        <w:t>Supply List:</w:t>
      </w:r>
    </w:p>
    <w:p w:rsidR="001B35D3" w:rsidRPr="00184903" w:rsidRDefault="001B35D3" w:rsidP="001B35D3">
      <w:pPr>
        <w:shd w:val="clear" w:color="auto" w:fill="FFFFFF"/>
        <w:spacing w:after="0" w:line="240" w:lineRule="auto"/>
        <w:rPr>
          <w:rFonts w:eastAsia="Times New Roman" w:cstheme="minorHAnsi"/>
          <w:color w:val="534640"/>
          <w:sz w:val="24"/>
          <w:szCs w:val="24"/>
        </w:rPr>
      </w:pPr>
    </w:p>
    <w:p w:rsidR="001B35D3" w:rsidRPr="001B35D3" w:rsidRDefault="001B35D3" w:rsidP="001B35D3">
      <w:pPr>
        <w:numPr>
          <w:ilvl w:val="0"/>
          <w:numId w:val="1"/>
        </w:numPr>
        <w:shd w:val="clear" w:color="auto" w:fill="FFFFFF"/>
        <w:tabs>
          <w:tab w:val="clear" w:pos="478"/>
          <w:tab w:val="left" w:pos="475"/>
        </w:tabs>
        <w:spacing w:after="0" w:line="276" w:lineRule="auto"/>
        <w:ind w:left="475"/>
        <w:contextualSpacing/>
        <w:rPr>
          <w:rFonts w:eastAsia="Times New Roman" w:cstheme="minorHAnsi"/>
          <w:color w:val="534640"/>
          <w:sz w:val="28"/>
          <w:szCs w:val="28"/>
        </w:rPr>
      </w:pPr>
      <w:r w:rsidRPr="001B35D3">
        <w:rPr>
          <w:rFonts w:eastAsia="Times New Roman" w:cstheme="minorHAnsi"/>
          <w:color w:val="534640"/>
          <w:sz w:val="28"/>
          <w:szCs w:val="28"/>
        </w:rPr>
        <w:t>14″ pillow form</w:t>
      </w:r>
    </w:p>
    <w:p w:rsidR="001B35D3" w:rsidRPr="001B35D3" w:rsidRDefault="001B35D3" w:rsidP="001B35D3">
      <w:pPr>
        <w:numPr>
          <w:ilvl w:val="0"/>
          <w:numId w:val="1"/>
        </w:numPr>
        <w:shd w:val="clear" w:color="auto" w:fill="FFFFFF"/>
        <w:tabs>
          <w:tab w:val="clear" w:pos="478"/>
          <w:tab w:val="left" w:pos="475"/>
        </w:tabs>
        <w:spacing w:after="0" w:line="276" w:lineRule="auto"/>
        <w:ind w:left="475"/>
        <w:contextualSpacing/>
        <w:rPr>
          <w:rFonts w:eastAsia="Times New Roman" w:cstheme="minorHAnsi"/>
          <w:color w:val="534640"/>
          <w:sz w:val="28"/>
          <w:szCs w:val="28"/>
        </w:rPr>
      </w:pPr>
      <w:r w:rsidRPr="001B35D3">
        <w:rPr>
          <w:rFonts w:eastAsia="Times New Roman" w:cstheme="minorHAnsi"/>
          <w:color w:val="534640"/>
          <w:sz w:val="28"/>
          <w:szCs w:val="28"/>
        </w:rPr>
        <w:t>15” x 15” fusible light webbing light 20”</w:t>
      </w:r>
    </w:p>
    <w:p w:rsidR="001B35D3" w:rsidRPr="001B35D3" w:rsidRDefault="001B35D3" w:rsidP="001B35D3">
      <w:pPr>
        <w:numPr>
          <w:ilvl w:val="0"/>
          <w:numId w:val="1"/>
        </w:numPr>
        <w:shd w:val="clear" w:color="auto" w:fill="FFFFFF"/>
        <w:tabs>
          <w:tab w:val="clear" w:pos="478"/>
          <w:tab w:val="left" w:pos="475"/>
        </w:tabs>
        <w:spacing w:after="0" w:line="276" w:lineRule="auto"/>
        <w:ind w:left="475"/>
        <w:contextualSpacing/>
        <w:rPr>
          <w:rFonts w:eastAsia="Times New Roman" w:cstheme="minorHAnsi"/>
          <w:color w:val="534640"/>
          <w:sz w:val="28"/>
          <w:szCs w:val="28"/>
        </w:rPr>
      </w:pPr>
      <w:r w:rsidRPr="001B35D3">
        <w:rPr>
          <w:rFonts w:eastAsia="Times New Roman" w:cstheme="minorHAnsi"/>
          <w:color w:val="534640"/>
          <w:sz w:val="28"/>
          <w:szCs w:val="28"/>
        </w:rPr>
        <w:t>1/2 yard of fabric 45” for back of pillow (if using heavy fabric for back, cut 15” x 15” piece of muslin or scrap fabric. This will not be seen)</w:t>
      </w:r>
    </w:p>
    <w:p w:rsidR="001B35D3" w:rsidRPr="001B35D3" w:rsidRDefault="001B35D3" w:rsidP="001B35D3">
      <w:pPr>
        <w:numPr>
          <w:ilvl w:val="0"/>
          <w:numId w:val="1"/>
        </w:numPr>
        <w:shd w:val="clear" w:color="auto" w:fill="FFFFFF"/>
        <w:tabs>
          <w:tab w:val="clear" w:pos="478"/>
          <w:tab w:val="left" w:pos="475"/>
        </w:tabs>
        <w:spacing w:after="0" w:line="276" w:lineRule="auto"/>
        <w:ind w:left="475"/>
        <w:contextualSpacing/>
        <w:rPr>
          <w:rFonts w:eastAsia="Times New Roman" w:cstheme="minorHAnsi"/>
          <w:color w:val="534640"/>
          <w:sz w:val="28"/>
          <w:szCs w:val="28"/>
        </w:rPr>
      </w:pPr>
      <w:r w:rsidRPr="001B35D3">
        <w:rPr>
          <w:rFonts w:eastAsia="Times New Roman" w:cstheme="minorHAnsi"/>
          <w:color w:val="534640"/>
          <w:sz w:val="28"/>
          <w:szCs w:val="28"/>
        </w:rPr>
        <w:t>Pieces of ribbon, all cut 16″ long and varying from 5/8″ to 2″ wide</w:t>
      </w:r>
    </w:p>
    <w:p w:rsidR="001B35D3" w:rsidRPr="001B35D3" w:rsidRDefault="001B35D3" w:rsidP="001B35D3">
      <w:pPr>
        <w:pStyle w:val="ListParagraph"/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>Coordinating thread</w:t>
      </w:r>
    </w:p>
    <w:p w:rsidR="001B35D3" w:rsidRPr="001B35D3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>Portable soft tabletop folding iron surface</w:t>
      </w:r>
    </w:p>
    <w:p w:rsidR="001B35D3" w:rsidRPr="001B35D3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>Rotary cutter and cutting mat</w:t>
      </w:r>
    </w:p>
    <w:p w:rsidR="00B72DCD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 xml:space="preserve">Scissors, </w:t>
      </w:r>
    </w:p>
    <w:p w:rsidR="001B35D3" w:rsidRPr="001B35D3" w:rsidRDefault="00B72DCD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>
        <w:rPr>
          <w:sz w:val="28"/>
          <w:szCs w:val="28"/>
        </w:rPr>
        <w:t xml:space="preserve">Heat resistive </w:t>
      </w:r>
      <w:r w:rsidR="001B35D3" w:rsidRPr="001B35D3">
        <w:rPr>
          <w:sz w:val="28"/>
          <w:szCs w:val="28"/>
        </w:rPr>
        <w:t>pins</w:t>
      </w:r>
    </w:p>
    <w:p w:rsidR="001B35D3" w:rsidRPr="001B35D3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>24” Ruler</w:t>
      </w:r>
    </w:p>
    <w:p w:rsidR="001B35D3" w:rsidRPr="001B35D3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>Turning tool (bodkin, chopstick)</w:t>
      </w:r>
    </w:p>
    <w:p w:rsidR="001B35D3" w:rsidRPr="001B35D3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>Marking pen/pencil/chalk</w:t>
      </w:r>
    </w:p>
    <w:p w:rsidR="001B35D3" w:rsidRPr="001B35D3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sz w:val="28"/>
          <w:szCs w:val="28"/>
        </w:rPr>
        <w:t xml:space="preserve">Serger </w:t>
      </w:r>
      <w:r w:rsidRPr="001B35D3">
        <w:rPr>
          <w:b/>
          <w:sz w:val="28"/>
          <w:szCs w:val="28"/>
        </w:rPr>
        <w:t xml:space="preserve">with manual </w:t>
      </w:r>
      <w:r w:rsidRPr="001B35D3">
        <w:rPr>
          <w:sz w:val="28"/>
          <w:szCs w:val="28"/>
        </w:rPr>
        <w:t>and supplies</w:t>
      </w:r>
      <w:r w:rsidRPr="001B35D3">
        <w:rPr>
          <w:b/>
          <w:sz w:val="28"/>
          <w:szCs w:val="28"/>
        </w:rPr>
        <w:t xml:space="preserve"> OR </w:t>
      </w:r>
    </w:p>
    <w:p w:rsidR="001B35D3" w:rsidRDefault="001B35D3" w:rsidP="001B35D3">
      <w:pPr>
        <w:numPr>
          <w:ilvl w:val="0"/>
          <w:numId w:val="1"/>
        </w:numPr>
        <w:spacing w:after="0" w:line="276" w:lineRule="auto"/>
        <w:ind w:left="475"/>
        <w:rPr>
          <w:sz w:val="28"/>
          <w:szCs w:val="28"/>
        </w:rPr>
      </w:pPr>
      <w:r w:rsidRPr="001B35D3">
        <w:rPr>
          <w:b/>
          <w:sz w:val="28"/>
          <w:szCs w:val="28"/>
        </w:rPr>
        <w:t>S</w:t>
      </w:r>
      <w:r w:rsidRPr="001B35D3">
        <w:rPr>
          <w:sz w:val="28"/>
          <w:szCs w:val="28"/>
        </w:rPr>
        <w:t xml:space="preserve">ewing Machine </w:t>
      </w:r>
      <w:r w:rsidRPr="001B35D3">
        <w:rPr>
          <w:b/>
          <w:sz w:val="28"/>
          <w:szCs w:val="28"/>
        </w:rPr>
        <w:t xml:space="preserve">with manual </w:t>
      </w:r>
      <w:r w:rsidRPr="001B35D3">
        <w:rPr>
          <w:sz w:val="28"/>
          <w:szCs w:val="28"/>
        </w:rPr>
        <w:t>and supplies</w:t>
      </w:r>
    </w:p>
    <w:p w:rsidR="001B35D3" w:rsidRDefault="001B35D3" w:rsidP="001B35D3">
      <w:pPr>
        <w:spacing w:after="0" w:line="276" w:lineRule="auto"/>
        <w:rPr>
          <w:sz w:val="28"/>
          <w:szCs w:val="28"/>
        </w:rPr>
      </w:pPr>
    </w:p>
    <w:p w:rsidR="001B35D3" w:rsidRDefault="001B35D3" w:rsidP="001B35D3">
      <w:pPr>
        <w:spacing w:after="0"/>
      </w:pPr>
      <w:r>
        <w:t xml:space="preserve">Sue Timmons – </w:t>
      </w:r>
      <w:hyperlink r:id="rId5" w:history="1">
        <w:r w:rsidRPr="00BD53DE">
          <w:rPr>
            <w:rStyle w:val="Hyperlink"/>
          </w:rPr>
          <w:t>itsastitch@sbcglobal.net</w:t>
        </w:r>
      </w:hyperlink>
    </w:p>
    <w:p w:rsidR="001B35D3" w:rsidRPr="001B35D3" w:rsidRDefault="001B35D3" w:rsidP="001B35D3">
      <w:pPr>
        <w:spacing w:after="0" w:line="276" w:lineRule="auto"/>
        <w:rPr>
          <w:sz w:val="28"/>
          <w:szCs w:val="28"/>
        </w:rPr>
      </w:pPr>
    </w:p>
    <w:p w:rsidR="00297513" w:rsidRDefault="00297513"/>
    <w:sectPr w:rsidR="0029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376D"/>
    <w:multiLevelType w:val="multilevel"/>
    <w:tmpl w:val="01A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478"/>
          </w:tabs>
          <w:ind w:left="478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198"/>
          </w:tabs>
          <w:ind w:left="1198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918"/>
          </w:tabs>
          <w:ind w:left="1918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638"/>
          </w:tabs>
          <w:ind w:left="2638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358"/>
          </w:tabs>
          <w:ind w:left="3358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078"/>
          </w:tabs>
          <w:ind w:left="4078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798"/>
          </w:tabs>
          <w:ind w:left="4798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518"/>
          </w:tabs>
          <w:ind w:left="5518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238"/>
          </w:tabs>
          <w:ind w:left="6238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D3"/>
    <w:rsid w:val="001B35D3"/>
    <w:rsid w:val="00297513"/>
    <w:rsid w:val="00B72DCD"/>
    <w:rsid w:val="00E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3BC38-833A-46B0-813A-6B89040E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D3"/>
    <w:pPr>
      <w:ind w:left="720"/>
      <w:contextualSpacing/>
    </w:pPr>
  </w:style>
  <w:style w:type="character" w:styleId="Hyperlink">
    <w:name w:val="Hyperlink"/>
    <w:uiPriority w:val="99"/>
    <w:unhideWhenUsed/>
    <w:rsid w:val="001B3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sastitch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itsastitch@sbcglobal.net</dc:creator>
  <cp:keywords/>
  <dc:description/>
  <cp:lastModifiedBy>itsastitch@sbcglobal.net</cp:lastModifiedBy>
  <cp:revision>2</cp:revision>
  <dcterms:created xsi:type="dcterms:W3CDTF">2021-11-26T16:09:00Z</dcterms:created>
  <dcterms:modified xsi:type="dcterms:W3CDTF">2021-11-26T16:09:00Z</dcterms:modified>
</cp:coreProperties>
</file>